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9CFF94D" w14:textId="2199C7F5" w:rsidR="001A7C9C" w:rsidRPr="00A0000F" w:rsidRDefault="00A0000F" w:rsidP="003933D2">
      <w:pPr>
        <w:jc w:val="center"/>
        <w:rPr>
          <w:rFonts w:ascii="Calibri" w:hAnsi="Calibri" w:cs="Times New Roman (Body CS)"/>
          <w:b/>
          <w:bCs/>
        </w:rPr>
      </w:pPr>
      <w:r w:rsidRPr="00A0000F">
        <w:rPr>
          <w:rFonts w:ascii="Calibri" w:hAnsi="Calibri" w:cs="Times New Roman (Body CS)"/>
          <w:b/>
          <w:bCs/>
        </w:rPr>
        <w:t>Supplemental File 1</w:t>
      </w:r>
    </w:p>
    <w:p w14:paraId="5F033A39" w14:textId="77777777" w:rsidR="003933D2" w:rsidRDefault="003933D2" w:rsidP="003933D2">
      <w:pPr>
        <w:jc w:val="center"/>
        <w:rPr>
          <w:rFonts w:ascii="Calibri" w:hAnsi="Calibri" w:cs="Times New Roman (Body CS)"/>
        </w:rPr>
      </w:pPr>
    </w:p>
    <w:p w14:paraId="619AD933" w14:textId="63988166" w:rsidR="003933D2" w:rsidRDefault="003933D2" w:rsidP="003933D2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Typical CEM Discover SP Report for Removal of F</w:t>
      </w:r>
      <w:r w:rsidR="00241964">
        <w:rPr>
          <w:color w:val="000000"/>
        </w:rPr>
        <w:t>MOC</w:t>
      </w:r>
      <w:r>
        <w:rPr>
          <w:color w:val="000000"/>
        </w:rPr>
        <w:t xml:space="preserve"> protecting group.</w:t>
      </w:r>
    </w:p>
    <w:p w14:paraId="01F47858" w14:textId="594AE0E5" w:rsidR="003933D2" w:rsidRDefault="003933D2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4F1AEEF" wp14:editId="7FB5F9F6">
            <wp:extent cx="5852160" cy="7573421"/>
            <wp:effectExtent l="0" t="0" r="0" b="0"/>
            <wp:docPr id="12097791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779118" name="Picture 1209779118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7573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D2A25" w14:textId="4E699628" w:rsidR="003933D2" w:rsidRDefault="003933D2" w:rsidP="003933D2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lastRenderedPageBreak/>
        <w:t>Typical CEM Discover SP Report for Coupling of F</w:t>
      </w:r>
      <w:r w:rsidR="00CB1C38">
        <w:rPr>
          <w:color w:val="000000"/>
        </w:rPr>
        <w:t>MOC</w:t>
      </w:r>
      <w:r>
        <w:rPr>
          <w:color w:val="000000"/>
        </w:rPr>
        <w:t>-Amino Acid to the resin-bound peptide.</w:t>
      </w:r>
    </w:p>
    <w:p w14:paraId="75AE1DED" w14:textId="24E9F0A8" w:rsidR="003933D2" w:rsidRPr="001D7659" w:rsidRDefault="003933D2" w:rsidP="003933D2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C722E9D" wp14:editId="6C7CF0CC">
            <wp:extent cx="5943600" cy="7691755"/>
            <wp:effectExtent l="0" t="0" r="0" b="0"/>
            <wp:docPr id="104990195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901957" name="Picture 104990195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33D2" w:rsidRPr="001D765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 (Body CS)"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33D2"/>
    <w:rsid w:val="001A7C9C"/>
    <w:rsid w:val="001D7659"/>
    <w:rsid w:val="00241964"/>
    <w:rsid w:val="002C0E10"/>
    <w:rsid w:val="00315DB4"/>
    <w:rsid w:val="00357203"/>
    <w:rsid w:val="003933D2"/>
    <w:rsid w:val="006A50BC"/>
    <w:rsid w:val="008550AF"/>
    <w:rsid w:val="008F383C"/>
    <w:rsid w:val="00A0000F"/>
    <w:rsid w:val="00AC6650"/>
    <w:rsid w:val="00AC7CA5"/>
    <w:rsid w:val="00BF194D"/>
    <w:rsid w:val="00CB1C38"/>
    <w:rsid w:val="00DC5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4DAE48"/>
  <w15:chartTrackingRefBased/>
  <w15:docId w15:val="{56FCF2FD-FFD0-2B42-82E1-8BE27953A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933D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933D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933D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933D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933D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933D2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933D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933D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933D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933D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933D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933D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933D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933D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933D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933D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933D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933D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933D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933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933D2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933D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933D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933D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933D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933D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933D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933D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933D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27</Words>
  <Characters>158</Characters>
  <Application>Microsoft Office Word</Application>
  <DocSecurity>0</DocSecurity>
  <Lines>1</Lines>
  <Paragraphs>1</Paragraphs>
  <ScaleCrop>false</ScaleCrop>
  <Company/>
  <LinksUpToDate>false</LinksUpToDate>
  <CharactersWithSpaces>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Kubasik, Matthew A.</dc:creator>
  <cp:keywords/>
  <dc:description/>
  <cp:lastModifiedBy>Vidhya Iyer</cp:lastModifiedBy>
  <cp:revision>7</cp:revision>
  <dcterms:created xsi:type="dcterms:W3CDTF">2024-05-09T15:28:00Z</dcterms:created>
  <dcterms:modified xsi:type="dcterms:W3CDTF">2024-06-17T13:54:00Z</dcterms:modified>
</cp:coreProperties>
</file>